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3" w:type="dxa"/>
        <w:tblCellSpacing w:w="0" w:type="dxa"/>
        <w:tblBorders>
          <w:top w:val="single" w:sz="6" w:space="0" w:color="CCCCCC"/>
          <w:lef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401"/>
        <w:gridCol w:w="1017"/>
        <w:gridCol w:w="283"/>
        <w:gridCol w:w="540"/>
        <w:gridCol w:w="311"/>
        <w:gridCol w:w="130"/>
        <w:gridCol w:w="11"/>
        <w:gridCol w:w="709"/>
        <w:gridCol w:w="186"/>
        <w:gridCol w:w="381"/>
        <w:gridCol w:w="478"/>
        <w:gridCol w:w="256"/>
        <w:gridCol w:w="825"/>
        <w:gridCol w:w="334"/>
        <w:gridCol w:w="1158"/>
        <w:gridCol w:w="1103"/>
        <w:gridCol w:w="198"/>
        <w:gridCol w:w="125"/>
      </w:tblGrid>
      <w:tr w:rsidR="000E39AD" w:rsidRPr="006602FE" w:rsidTr="000A4128">
        <w:trPr>
          <w:trHeight w:val="180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bookmarkStart w:id="0" w:name="_GoBack"/>
            <w:bookmarkEnd w:id="0"/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9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ЗАТВЕРДЖЕНО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61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9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 Міністерства фінансів України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26.08.2014  № 836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(у редакції наказу Міністерства фінансів України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від 15.11.2018 року № 908)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8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352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ЗАТВЕРДЖЕНО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8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352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 / розпорядчий документ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420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352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Розпорядження  № 3 від 28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01.2020 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р.</w:t>
            </w:r>
            <w:r w:rsidRPr="00154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31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352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Смяцька  сільська рада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19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352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8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352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52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321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</w:t>
            </w: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аспорт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360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321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бюджетної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грами місцевого бюджету на  2020</w:t>
            </w: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рік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7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06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31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( 0100000 )</w:t>
            </w:r>
          </w:p>
        </w:tc>
        <w:tc>
          <w:tcPr>
            <w:tcW w:w="5319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C3E0A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E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Смяцька  сільська рада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19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4161" w:type="dxa"/>
            <w:gridSpan w:val="11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(найменування головного розпорядника 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31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( 0110000 )</w:t>
            </w:r>
          </w:p>
        </w:tc>
        <w:tc>
          <w:tcPr>
            <w:tcW w:w="5319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Смяцька сiльська рада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19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4161" w:type="dxa"/>
            <w:gridSpan w:val="11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(найменування відповідального виконавця)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31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( 0110150 )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( 0111 )</w:t>
            </w:r>
          </w:p>
        </w:tc>
        <w:tc>
          <w:tcPr>
            <w:tcW w:w="3169" w:type="dxa"/>
            <w:gridSpan w:val="7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49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E39AD" w:rsidRPr="009376F9" w:rsidRDefault="000E39AD" w:rsidP="000A4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E39AD" w:rsidRPr="009376F9" w:rsidRDefault="000E39AD" w:rsidP="000A4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9" w:type="dxa"/>
            <w:gridSpan w:val="7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E39AD" w:rsidRPr="009376F9" w:rsidRDefault="000E39AD" w:rsidP="000A4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19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(КФКВК)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(найменування бюджетної програми)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76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321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Обсяг бюджетних призначень/бюджетних асигнувань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689260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гривень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тому числі загального фонду –686160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гривень та спеціального фонду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 xml:space="preserve">3100 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гривень .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360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321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Підстави для виконання бюджетної програми: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47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lastRenderedPageBreak/>
              <w:t> </w:t>
            </w:r>
          </w:p>
        </w:tc>
        <w:tc>
          <w:tcPr>
            <w:tcW w:w="8321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Бюджетний кодекс України;</w:t>
            </w:r>
            <w:r w:rsidRPr="0093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Закон України "Про місцеве самоврядування в Україні";</w:t>
            </w:r>
            <w:r w:rsidRPr="0093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Закон України "Про  службу в органах місцевого самоврядування";</w:t>
            </w:r>
            <w:r w:rsidRPr="0093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Наказ Міністерства фінансів України від 01.10.2010 №1147 №Про затвердження Типового переліку бюджетних програм та результативних показників їх виконання для місцевих бюджетів  у галузі "Державне управління";</w:t>
            </w:r>
            <w:r w:rsidRPr="0093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Наказ Міністерства  фінансів України від 17.07.2015 №648 "Про затвердження типових форм бюджетних запитів для формування місцевих бюджетів "(із змінами ,внесеними наказом Міністерства фінансів України від 17.07.2018 №617);</w:t>
            </w:r>
            <w:r w:rsidRPr="0093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Наказ Міністерства фінансів України від 20.09.2017 №793 "Про затвердження складовихз програмної класифікації видатків та кредитування місцевих бюджетів"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. </w:t>
            </w:r>
            <w:r w:rsidRPr="0093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Рішення сесі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ї сільської ради  від 19.12.2019 року №191</w:t>
            </w:r>
            <w:r w:rsidRPr="0093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34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321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Мета бюджетної програми: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540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321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52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321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Завдання бюджетної програми: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418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з/п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5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 виконання наданих законодавством повноважень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52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321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Напрями використання бюджетних коштів: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19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(грн.)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52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з/п</w:t>
            </w:r>
          </w:p>
        </w:tc>
        <w:tc>
          <w:tcPr>
            <w:tcW w:w="3187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Напрями використання бюджетних коштів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 фонд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 фонд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тому числі бюджет розвитку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8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3187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5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686160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689260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52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321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Перелік місцевих / регіональних програм, що виконуються у складі бюджетної програми: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19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(грн.)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540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703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 місцевої / регіональної програми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 фонд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 фонд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8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703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5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703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52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321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 Результативні показники бюджетної програми: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52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077AFC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  <w:r w:rsidRPr="00077AFC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з/п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077AFC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lang w:val="ru-RU" w:eastAsia="ru-RU"/>
              </w:rPr>
              <w:t>Показник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077AFC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lang w:val="ru-RU" w:eastAsia="ru-RU"/>
              </w:rPr>
              <w:t>Одиниця виміру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077AFC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lang w:val="ru-RU" w:eastAsia="ru-RU"/>
              </w:rPr>
              <w:t>Джерело інформації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077AFC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lang w:val="ru-RU" w:eastAsia="ru-RU"/>
              </w:rPr>
              <w:t>Загальний фонд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077AFC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lang w:val="ru-RU" w:eastAsia="ru-RU"/>
              </w:rPr>
              <w:t>Спеціальний фонд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077AFC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lang w:val="ru-RU" w:eastAsia="ru-RU"/>
              </w:rPr>
              <w:t>Усього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8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7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5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затрат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5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lastRenderedPageBreak/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 штатних одиниць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штатний розпис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5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продукту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5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 отриманих листів, звернень, заяв, скарг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 облік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272,00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5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 прийнятих нормативно-правових актів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 облік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169,00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5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ефективності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5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 виконаних листів, звернень, заяв, скарг на одного працівника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 облік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68,00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68,00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5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 облік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42,25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42,25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trHeight w:val="255"/>
          <w:tblCellSpacing w:w="0" w:type="dxa"/>
        </w:trPr>
        <w:tc>
          <w:tcPr>
            <w:tcW w:w="1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 на утримання однієї штатної одиниці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тис.грн.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133383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133383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gridAfter w:val="2"/>
          <w:wAfter w:w="323" w:type="dxa"/>
          <w:trHeight w:val="217"/>
          <w:tblCellSpacing w:w="0" w:type="dxa"/>
        </w:trPr>
        <w:tc>
          <w:tcPr>
            <w:tcW w:w="58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gridAfter w:val="2"/>
          <w:wAfter w:w="323" w:type="dxa"/>
          <w:trHeight w:val="315"/>
          <w:tblCellSpacing w:w="0" w:type="dxa"/>
        </w:trPr>
        <w:tc>
          <w:tcPr>
            <w:tcW w:w="58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4F7CDC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C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4F7CDC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CD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Сільський голова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М.В.Казора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gridAfter w:val="2"/>
          <w:wAfter w:w="323" w:type="dxa"/>
          <w:trHeight w:val="135"/>
          <w:tblCellSpacing w:w="0" w:type="dxa"/>
        </w:trPr>
        <w:tc>
          <w:tcPr>
            <w:tcW w:w="58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(підпис)</w:t>
            </w: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(ініціали та прізвище)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gridAfter w:val="2"/>
          <w:wAfter w:w="323" w:type="dxa"/>
          <w:trHeight w:val="285"/>
          <w:tblCellSpacing w:w="0" w:type="dxa"/>
        </w:trPr>
        <w:tc>
          <w:tcPr>
            <w:tcW w:w="58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ПОГОДЖЕНО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gridAfter w:val="2"/>
          <w:wAfter w:w="323" w:type="dxa"/>
          <w:trHeight w:val="35"/>
          <w:tblCellSpacing w:w="0" w:type="dxa"/>
        </w:trPr>
        <w:tc>
          <w:tcPr>
            <w:tcW w:w="58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4F7CDC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CD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Сільський голова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М.В.Казора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39AD" w:rsidRPr="006602FE" w:rsidTr="000A4128">
        <w:trPr>
          <w:gridAfter w:val="2"/>
          <w:wAfter w:w="323" w:type="dxa"/>
          <w:trHeight w:val="315"/>
          <w:tblCellSpacing w:w="0" w:type="dxa"/>
        </w:trPr>
        <w:tc>
          <w:tcPr>
            <w:tcW w:w="58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(підпис)</w:t>
            </w: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(ініціали та прізвище)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9376F9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0E39AD" w:rsidRPr="006602FE" w:rsidRDefault="000E39AD" w:rsidP="000E39AD">
      <w:pPr>
        <w:shd w:val="clear" w:color="auto" w:fill="AECDA1"/>
        <w:rPr>
          <w:rFonts w:ascii="Verdana" w:eastAsia="Times New Roman" w:hAnsi="Verdana" w:cs="Times New Roman"/>
          <w:vanish/>
          <w:color w:val="393C3F"/>
          <w:sz w:val="18"/>
          <w:szCs w:val="18"/>
          <w:lang w:val="ru-RU" w:eastAsia="ru-RU"/>
        </w:rPr>
      </w:pPr>
    </w:p>
    <w:tbl>
      <w:tblPr>
        <w:tblW w:w="9460" w:type="dxa"/>
        <w:tblCellSpacing w:w="0" w:type="dxa"/>
        <w:tblBorders>
          <w:top w:val="single" w:sz="6" w:space="0" w:color="CCCCCC"/>
          <w:lef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370"/>
        <w:gridCol w:w="1117"/>
        <w:gridCol w:w="1237"/>
        <w:gridCol w:w="2400"/>
        <w:gridCol w:w="1026"/>
        <w:gridCol w:w="620"/>
        <w:gridCol w:w="1472"/>
        <w:gridCol w:w="887"/>
        <w:gridCol w:w="165"/>
      </w:tblGrid>
      <w:tr w:rsidR="000E39AD" w:rsidRPr="006602FE" w:rsidTr="000A4128">
        <w:trPr>
          <w:trHeight w:val="40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  <w:p w:rsidR="000E39AD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0E39AD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0E39AD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0E39AD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0E39AD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0E39AD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0E39AD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0E39AD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0E39AD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9AD" w:rsidRPr="006602FE" w:rsidRDefault="000E39AD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</w:tbl>
    <w:p w:rsidR="00087ED9" w:rsidRDefault="00087ED9"/>
    <w:sectPr w:rsidR="00087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AD"/>
    <w:rsid w:val="00087ED9"/>
    <w:rsid w:val="000E39AD"/>
    <w:rsid w:val="004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Пользователь Windows</cp:lastModifiedBy>
  <cp:revision>2</cp:revision>
  <dcterms:created xsi:type="dcterms:W3CDTF">2020-02-14T13:59:00Z</dcterms:created>
  <dcterms:modified xsi:type="dcterms:W3CDTF">2020-02-14T13:59:00Z</dcterms:modified>
</cp:coreProperties>
</file>